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tabs>
          <w:tab w:val="left" w:leader="none" w:pos="2002"/>
        </w:tabs>
        <w:spacing w:after="0" w:before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spacing w:line="360" w:lineRule="auto"/>
        <w:ind w:left="0" w:right="-4" w:firstLine="0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PENGUJIAN SAMPEL TINTOMETER</w:t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tabs>
          <w:tab w:val="left" w:leader="none" w:pos="2248"/>
          <w:tab w:val="left" w:leader="none" w:pos="2249"/>
        </w:tabs>
        <w:spacing w:after="0" w:before="0" w:line="360" w:lineRule="auto"/>
        <w:ind w:left="425" w:hanging="435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Detail sampel:</w:t>
      </w:r>
      <w:r w:rsidDel="00000000" w:rsidR="00000000" w:rsidRPr="00000000">
        <w:rPr>
          <w:rtl w:val="0"/>
        </w:rPr>
      </w:r>
    </w:p>
    <w:tbl>
      <w:tblPr>
        <w:tblStyle w:val="Table1"/>
        <w:tblW w:w="9876.0" w:type="dxa"/>
        <w:jc w:val="left"/>
        <w:tblInd w:w="-100.0" w:type="dxa"/>
        <w:tblLayout w:type="fixed"/>
        <w:tblLook w:val="0600"/>
      </w:tblPr>
      <w:tblGrid>
        <w:gridCol w:w="2470"/>
        <w:gridCol w:w="2469"/>
        <w:gridCol w:w="2468"/>
        <w:gridCol w:w="2469"/>
        <w:tblGridChange w:id="0">
          <w:tblGrid>
            <w:gridCol w:w="2470"/>
            <w:gridCol w:w="2469"/>
            <w:gridCol w:w="2468"/>
            <w:gridCol w:w="246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Jumlah sampel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5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Nama sampel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Komposisi sampel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widowControl w:val="0"/>
              <w:spacing w:after="0" w:before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Bentuk sampel </w:t>
              <w:br w:type="textWrapping"/>
              <w:t xml:space="preserve">(cairan)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spacing w:after="0" w:before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widowControl w:val="0"/>
        <w:tabs>
          <w:tab w:val="left" w:leader="none" w:pos="2248"/>
          <w:tab w:val="left" w:leader="none" w:pos="2249"/>
        </w:tabs>
        <w:spacing w:after="0" w:before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tabs>
          <w:tab w:val="left" w:leader="none" w:pos="2248"/>
          <w:tab w:val="left" w:leader="none" w:pos="2249"/>
        </w:tabs>
        <w:spacing w:after="0" w:before="0" w:line="360" w:lineRule="auto"/>
        <w:ind w:left="425" w:hanging="435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Bentuk &amp; dimensi sampel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36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Cairan (min 50 ml) = …… ml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tabs>
          <w:tab w:val="left" w:leader="none" w:pos="2248"/>
          <w:tab w:val="left" w:leader="none" w:pos="2249"/>
        </w:tabs>
        <w:spacing w:after="0" w:before="0" w:line="360" w:lineRule="auto"/>
        <w:ind w:left="425" w:hanging="435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Pilihan pengambilan data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L*a*b*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Maksimal 3x replikasi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tabs>
          <w:tab w:val="left" w:leader="none" w:pos="2248"/>
          <w:tab w:val="left" w:leader="none" w:pos="2249"/>
        </w:tabs>
        <w:spacing w:after="0" w:before="0" w:line="360" w:lineRule="auto"/>
        <w:ind w:left="425" w:hanging="435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Sifat sampel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Korosif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Beracun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Mudah menguap/volatile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Higroskopis/mudah menyerap air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Menyebabkan iritasi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Tidak semua’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36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tabs>
          <w:tab w:val="left" w:leader="none" w:pos="2248"/>
          <w:tab w:val="left" w:leader="none" w:pos="2249"/>
        </w:tabs>
        <w:spacing w:after="0" w:before="0" w:line="360" w:lineRule="auto"/>
        <w:ind w:left="425" w:hanging="435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Jika dikemudian hari, hasil pengujian atau analisis ini akan dipublikasikan oleh pengguna, mohon kesediaannya untuk bisa menambahkan dalam Ucapan Terimakasih atau Acknowledgement dalam publikasi anda.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Bersedia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Tidak Bersedia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2248"/>
          <w:tab w:val="left" w:leader="none" w:pos="2249"/>
        </w:tabs>
        <w:spacing w:after="0" w:before="0" w:line="240" w:lineRule="auto"/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1"/>
        </w:numPr>
        <w:tabs>
          <w:tab w:val="left" w:leader="none" w:pos="2248"/>
          <w:tab w:val="left" w:leader="none" w:pos="2249"/>
        </w:tabs>
        <w:spacing w:after="0" w:before="0" w:line="360" w:lineRule="auto"/>
        <w:ind w:left="425" w:hanging="435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Perlakuan sampel setelah selesai dilakukan pengujian</w:t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Diambil secara langsung oleh pengguna di Laboratorium Pangan KS Gunungkidul 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2"/>
        </w:numPr>
        <w:tabs>
          <w:tab w:val="left" w:leader="none" w:pos="2248"/>
          <w:tab w:val="left" w:leader="none" w:pos="2249"/>
        </w:tabs>
        <w:spacing w:after="0" w:before="0" w:line="240" w:lineRule="auto"/>
        <w:ind w:left="720" w:hanging="360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Dimusnahkan oleh pihak laboratorium</w:t>
      </w:r>
    </w:p>
    <w:p w:rsidR="00000000" w:rsidDel="00000000" w:rsidP="00000000" w:rsidRDefault="00000000" w:rsidRPr="00000000" w14:paraId="00000029">
      <w:pPr>
        <w:widowControl w:val="0"/>
        <w:tabs>
          <w:tab w:val="left" w:leader="none" w:pos="2248"/>
          <w:tab w:val="left" w:leader="none" w:pos="2249"/>
        </w:tabs>
        <w:spacing w:after="0" w:before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1"/>
        </w:numPr>
        <w:tabs>
          <w:tab w:val="left" w:leader="none" w:pos="2248"/>
          <w:tab w:val="left" w:leader="none" w:pos="2249"/>
        </w:tabs>
        <w:spacing w:after="0" w:before="0" w:line="360" w:lineRule="auto"/>
        <w:ind w:left="425" w:hanging="435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Catatan tambahan dari pelanggan</w:t>
      </w:r>
    </w:p>
    <w:p w:rsidR="00000000" w:rsidDel="00000000" w:rsidP="00000000" w:rsidRDefault="00000000" w:rsidRPr="00000000" w14:paraId="0000002B">
      <w:pPr>
        <w:widowControl w:val="0"/>
        <w:tabs>
          <w:tab w:val="left" w:leader="none" w:pos="2248"/>
          <w:tab w:val="left" w:leader="none" w:pos="2249"/>
        </w:tabs>
        <w:spacing w:after="0" w:before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2C">
      <w:pPr>
        <w:widowControl w:val="0"/>
        <w:tabs>
          <w:tab w:val="left" w:leader="none" w:pos="2248"/>
          <w:tab w:val="left" w:leader="none" w:pos="2249"/>
        </w:tabs>
        <w:spacing w:after="0" w:before="0" w:line="36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tabs>
          <w:tab w:val="left" w:leader="none" w:pos="2248"/>
          <w:tab w:val="left" w:leader="none" w:pos="2249"/>
        </w:tabs>
        <w:spacing w:after="0" w:before="0" w:line="36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*kami tidak menerima sampel dengan tingkat radiasi tinggi atau sampel radioaktif</w:t>
      </w:r>
    </w:p>
    <w:p w:rsidR="00000000" w:rsidDel="00000000" w:rsidP="00000000" w:rsidRDefault="00000000" w:rsidRPr="00000000" w14:paraId="0000002E">
      <w:pPr>
        <w:widowControl w:val="0"/>
        <w:tabs>
          <w:tab w:val="left" w:leader="none" w:pos="2248"/>
          <w:tab w:val="left" w:leader="none" w:pos="2249"/>
        </w:tabs>
        <w:spacing w:after="0" w:before="0" w:line="36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1"/>
        <w:spacing w:line="360" w:lineRule="auto"/>
        <w:ind w:left="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pgSz w:h="16838" w:w="11860" w:orient="portrait"/>
      <w:pgMar w:bottom="850" w:top="720" w:left="1133" w:right="850" w:header="283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Times New Roman"/>
  <w:font w:name="Georgia"/>
  <w:font w:name="Aria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59" w:lineRule="auto"/>
      <w:ind w:left="0" w:right="0" w:firstLine="0"/>
      <w:jc w:val="left"/>
      <w:rPr>
        <w:rFonts w:ascii="Calibri" w:cs="Calibri" w:eastAsia="Calibri" w:hAnsi="Calibri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widowControl w:val="0"/>
      <w:spacing w:after="0" w:before="0" w:line="276" w:lineRule="auto"/>
      <w:ind w:left="-425" w:firstLine="0"/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2"/>
      <w:tblpPr w:leftFromText="180" w:rightFromText="180" w:topFromText="180" w:bottomFromText="180" w:vertAnchor="margin" w:horzAnchor="margin" w:tblpXSpec="center" w:tblpYSpec="top"/>
      <w:tblW w:w="10707.0" w:type="dxa"/>
      <w:jc w:val="center"/>
      <w:tblLayout w:type="fixed"/>
      <w:tblLook w:val="0000"/>
    </w:tblPr>
    <w:tblGrid>
      <w:gridCol w:w="1730"/>
      <w:gridCol w:w="5682"/>
      <w:gridCol w:w="1392"/>
      <w:gridCol w:w="290"/>
      <w:gridCol w:w="1613"/>
      <w:tblGridChange w:id="0">
        <w:tblGrid>
          <w:gridCol w:w="1730"/>
          <w:gridCol w:w="5682"/>
          <w:gridCol w:w="1392"/>
          <w:gridCol w:w="290"/>
          <w:gridCol w:w="1613"/>
        </w:tblGrid>
      </w:tblGridChange>
    </w:tblGrid>
    <w:tr>
      <w:trPr>
        <w:cantSplit w:val="0"/>
        <w:trHeight w:val="201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2">
          <w:pPr>
            <w:widowControl w:val="0"/>
            <w:spacing w:after="160" w:before="0" w:lineRule="auto"/>
            <w:rPr>
              <w:rFonts w:ascii="Times New Roman" w:cs="Times New Roman" w:eastAsia="Times New Roman" w:hAnsi="Times New Roman"/>
              <w:sz w:val="18"/>
              <w:szCs w:val="18"/>
            </w:rPr>
          </w:pPr>
          <w:r w:rsidDel="00000000" w:rsidR="00000000" w:rsidRPr="00000000">
            <w:rPr/>
            <w:drawing>
              <wp:inline distB="0" distT="0" distL="0" distR="0">
                <wp:extent cx="1103630" cy="1325880"/>
                <wp:effectExtent b="0" l="0" r="0" t="0"/>
                <wp:docPr id="1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9390" l="13404" r="11092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13258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3">
          <w:pPr>
            <w:widowControl w:val="0"/>
            <w:spacing w:line="256" w:lineRule="auto"/>
            <w:ind w:left="669" w:right="663" w:firstLine="0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BADAN RISET DAN INOVASI NASIONAL</w:t>
          </w:r>
        </w:p>
        <w:p w:rsidR="00000000" w:rsidDel="00000000" w:rsidP="00000000" w:rsidRDefault="00000000" w:rsidRPr="00000000" w14:paraId="00000034">
          <w:pPr>
            <w:widowControl w:val="0"/>
            <w:spacing w:line="256" w:lineRule="auto"/>
            <w:ind w:left="669" w:right="-396" w:hanging="987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DIREKTORAT PENGELOLAAN LABORATORIUM,</w:t>
          </w:r>
        </w:p>
        <w:p w:rsidR="00000000" w:rsidDel="00000000" w:rsidP="00000000" w:rsidRDefault="00000000" w:rsidRPr="00000000" w14:paraId="00000035">
          <w:pPr>
            <w:widowControl w:val="0"/>
            <w:spacing w:line="256" w:lineRule="auto"/>
            <w:ind w:left="669" w:right="663" w:firstLine="0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FASILITAS RISET DAN KAWASAN SAINS</w:t>
          </w:r>
        </w:p>
        <w:p w:rsidR="00000000" w:rsidDel="00000000" w:rsidP="00000000" w:rsidRDefault="00000000" w:rsidRPr="00000000" w14:paraId="00000036">
          <w:pPr>
            <w:widowControl w:val="0"/>
            <w:spacing w:line="256" w:lineRule="auto"/>
            <w:ind w:left="669" w:right="663" w:firstLine="0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TEKNOLOGI</w:t>
          </w:r>
        </w:p>
        <w:p w:rsidR="00000000" w:rsidDel="00000000" w:rsidP="00000000" w:rsidRDefault="00000000" w:rsidRPr="00000000" w14:paraId="00000037">
          <w:pPr>
            <w:widowControl w:val="0"/>
            <w:spacing w:after="160" w:before="0" w:line="256" w:lineRule="auto"/>
            <w:ind w:left="669" w:right="663" w:firstLine="0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Laboratorium Pangan KS Gunungkidul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8">
          <w:pPr>
            <w:widowControl w:val="0"/>
            <w:spacing w:after="160" w:before="0" w:line="213" w:lineRule="auto"/>
            <w:ind w:left="104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Kode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9">
          <w:pPr>
            <w:widowControl w:val="0"/>
            <w:spacing w:after="160" w:before="0" w:line="213" w:lineRule="auto"/>
            <w:ind w:left="33" w:firstLine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A">
          <w:pPr>
            <w:widowControl w:val="0"/>
            <w:spacing w:after="160" w:before="0" w:line="213" w:lineRule="auto"/>
            <w:ind w:left="111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8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D">
          <w:pPr>
            <w:widowControl w:val="0"/>
            <w:spacing w:after="160" w:before="0" w:line="213" w:lineRule="auto"/>
            <w:ind w:left="104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Halaman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E">
          <w:pPr>
            <w:widowControl w:val="0"/>
            <w:spacing w:after="160" w:before="0" w:line="213" w:lineRule="auto"/>
            <w:ind w:left="33" w:firstLine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3F">
          <w:pPr>
            <w:widowControl w:val="0"/>
            <w:spacing w:after="160" w:before="0" w:line="213" w:lineRule="auto"/>
            <w:ind w:left="111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8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2">
          <w:pPr>
            <w:widowControl w:val="0"/>
            <w:spacing w:after="160" w:before="0" w:line="213" w:lineRule="auto"/>
            <w:ind w:left="104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Revisi ke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3">
          <w:pPr>
            <w:widowControl w:val="0"/>
            <w:spacing w:after="160" w:before="0" w:line="213" w:lineRule="auto"/>
            <w:ind w:left="33" w:firstLine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4">
          <w:pPr>
            <w:widowControl w:val="0"/>
            <w:spacing w:after="160" w:before="0" w:line="213" w:lineRule="auto"/>
            <w:ind w:left="111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95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7">
          <w:pPr>
            <w:widowControl w:val="0"/>
            <w:spacing w:after="160" w:before="35" w:lineRule="auto"/>
            <w:ind w:left="104" w:firstLine="0"/>
            <w:rPr>
              <w:rFonts w:ascii="Arial" w:cs="Arial" w:eastAsia="Arial" w:hAnsi="Arial"/>
              <w:sz w:val="10"/>
              <w:szCs w:val="10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Tanggal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8">
          <w:pPr>
            <w:widowControl w:val="0"/>
            <w:spacing w:after="160" w:before="35" w:lineRule="auto"/>
            <w:ind w:left="33" w:firstLine="0"/>
            <w:jc w:val="center"/>
            <w:rPr>
              <w:rFonts w:ascii="Arial" w:cs="Arial" w:eastAsia="Arial" w:hAnsi="Arial"/>
              <w:sz w:val="10"/>
              <w:szCs w:val="10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: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9">
          <w:pPr>
            <w:widowControl w:val="0"/>
            <w:spacing w:after="160" w:before="35" w:lineRule="auto"/>
            <w:ind w:left="111" w:firstLine="0"/>
            <w:rPr>
              <w:rFonts w:ascii="Arial" w:cs="Arial" w:eastAsia="Arial" w:hAnsi="Arial"/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51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B">
          <w:pPr>
            <w:widowControl w:val="0"/>
            <w:spacing w:after="160" w:before="0" w:lineRule="auto"/>
            <w:jc w:val="center"/>
            <w:rPr>
              <w:rFonts w:ascii="Arial" w:cs="Arial" w:eastAsia="Arial" w:hAnsi="Arial"/>
              <w:b w:val="1"/>
              <w:bCs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sz w:val="26"/>
              <w:szCs w:val="26"/>
              <w:rtl w:val="0"/>
            </w:rPr>
            <w:t xml:space="preserve">FORMULIR DETAIL PENGUJIAN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C">
          <w:pPr>
            <w:widowControl w:val="0"/>
            <w:spacing w:after="160" w:before="0" w:lineRule="auto"/>
            <w:ind w:left="104" w:right="113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No.Dokumen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D">
          <w:pPr>
            <w:widowControl w:val="0"/>
            <w:spacing w:after="160" w:before="1" w:lineRule="auto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   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4E">
          <w:pPr>
            <w:widowControl w:val="0"/>
            <w:spacing w:after="160" w:before="1" w:lineRule="auto"/>
            <w:ind w:left="111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F">
    <w:pPr>
      <w:widowControl w:val="0"/>
      <w:spacing w:after="0" w:before="3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widowControl w:val="0"/>
      <w:spacing w:after="0" w:before="0" w:line="276" w:lineRule="auto"/>
      <w:ind w:left="-425" w:firstLine="0"/>
      <w:jc w:val="center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pPr w:leftFromText="180" w:rightFromText="180" w:topFromText="180" w:bottomFromText="180" w:vertAnchor="margin" w:horzAnchor="margin" w:tblpXSpec="center" w:tblpYSpec="top"/>
      <w:tblW w:w="10707.0" w:type="dxa"/>
      <w:jc w:val="center"/>
      <w:tblLayout w:type="fixed"/>
      <w:tblLook w:val="0000"/>
    </w:tblPr>
    <w:tblGrid>
      <w:gridCol w:w="1730"/>
      <w:gridCol w:w="5682"/>
      <w:gridCol w:w="1392"/>
      <w:gridCol w:w="290"/>
      <w:gridCol w:w="1613"/>
      <w:tblGridChange w:id="0">
        <w:tblGrid>
          <w:gridCol w:w="1730"/>
          <w:gridCol w:w="5682"/>
          <w:gridCol w:w="1392"/>
          <w:gridCol w:w="290"/>
          <w:gridCol w:w="1613"/>
        </w:tblGrid>
      </w:tblGridChange>
    </w:tblGrid>
    <w:tr>
      <w:trPr>
        <w:cantSplit w:val="0"/>
        <w:trHeight w:val="201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1">
          <w:pPr>
            <w:widowControl w:val="0"/>
            <w:spacing w:after="160" w:before="0" w:lineRule="auto"/>
            <w:rPr>
              <w:rFonts w:ascii="Times New Roman" w:cs="Times New Roman" w:eastAsia="Times New Roman" w:hAnsi="Times New Roman"/>
              <w:sz w:val="18"/>
              <w:szCs w:val="18"/>
            </w:rPr>
          </w:pPr>
          <w:r w:rsidDel="00000000" w:rsidR="00000000" w:rsidRPr="00000000">
            <w:rPr/>
            <w:drawing>
              <wp:inline distB="0" distT="0" distL="0" distR="0">
                <wp:extent cx="1103630" cy="1325880"/>
                <wp:effectExtent b="0" l="0" r="0" t="0"/>
                <wp:docPr id="2" name="image1.jpg"/>
                <a:graphic>
                  <a:graphicData uri="http://schemas.openxmlformats.org/drawingml/2006/picture">
                    <pic:pic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 b="9390" l="13404" r="11092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3630" cy="132588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2">
          <w:pPr>
            <w:widowControl w:val="0"/>
            <w:spacing w:line="256" w:lineRule="auto"/>
            <w:ind w:left="669" w:right="663" w:firstLine="0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BADAN RISET DAN INOVASI NASIONAL</w:t>
          </w:r>
        </w:p>
        <w:p w:rsidR="00000000" w:rsidDel="00000000" w:rsidP="00000000" w:rsidRDefault="00000000" w:rsidRPr="00000000" w14:paraId="00000053">
          <w:pPr>
            <w:widowControl w:val="0"/>
            <w:spacing w:line="256" w:lineRule="auto"/>
            <w:ind w:left="669" w:right="-396" w:hanging="987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DIREKTORAT PENGELOLAAN LABORATORIUM,</w:t>
          </w:r>
        </w:p>
        <w:p w:rsidR="00000000" w:rsidDel="00000000" w:rsidP="00000000" w:rsidRDefault="00000000" w:rsidRPr="00000000" w14:paraId="00000054">
          <w:pPr>
            <w:widowControl w:val="0"/>
            <w:spacing w:line="256" w:lineRule="auto"/>
            <w:ind w:left="669" w:right="663" w:firstLine="0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FASILITAS RISET DAN KAWASAN SAINS</w:t>
          </w:r>
        </w:p>
        <w:p w:rsidR="00000000" w:rsidDel="00000000" w:rsidP="00000000" w:rsidRDefault="00000000" w:rsidRPr="00000000" w14:paraId="00000055">
          <w:pPr>
            <w:widowControl w:val="0"/>
            <w:spacing w:line="256" w:lineRule="auto"/>
            <w:ind w:left="669" w:right="663" w:firstLine="0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TEKNOLOGI</w:t>
          </w:r>
        </w:p>
        <w:p w:rsidR="00000000" w:rsidDel="00000000" w:rsidP="00000000" w:rsidRDefault="00000000" w:rsidRPr="00000000" w14:paraId="00000056">
          <w:pPr>
            <w:widowControl w:val="0"/>
            <w:spacing w:line="256" w:lineRule="auto"/>
            <w:ind w:left="669" w:right="663" w:firstLine="0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7">
          <w:pPr>
            <w:widowControl w:val="0"/>
            <w:spacing w:after="160" w:before="0" w:line="256" w:lineRule="auto"/>
            <w:ind w:left="669" w:right="663" w:firstLine="0"/>
            <w:jc w:val="center"/>
            <w:rPr>
              <w:rFonts w:ascii="Arial" w:cs="Arial" w:eastAsia="Arial" w:hAnsi="Arial"/>
              <w:b w:val="1"/>
              <w:bCs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rtl w:val="0"/>
            </w:rPr>
            <w:t xml:space="preserve">Laboratorium Kawasan Yogyakarta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8">
          <w:pPr>
            <w:widowControl w:val="0"/>
            <w:spacing w:after="160" w:before="0" w:line="213" w:lineRule="auto"/>
            <w:ind w:left="104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Kode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9">
          <w:pPr>
            <w:widowControl w:val="0"/>
            <w:spacing w:after="160" w:before="0" w:line="213" w:lineRule="auto"/>
            <w:ind w:left="33" w:firstLine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A">
          <w:pPr>
            <w:widowControl w:val="0"/>
            <w:spacing w:after="160" w:before="0" w:line="213" w:lineRule="auto"/>
            <w:ind w:left="111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8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D">
          <w:pPr>
            <w:widowControl w:val="0"/>
            <w:spacing w:after="160" w:before="0" w:line="213" w:lineRule="auto"/>
            <w:ind w:left="104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Halaman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E">
          <w:pPr>
            <w:widowControl w:val="0"/>
            <w:spacing w:after="160" w:before="0" w:line="213" w:lineRule="auto"/>
            <w:ind w:left="33" w:firstLine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5F">
          <w:pPr>
            <w:widowControl w:val="0"/>
            <w:spacing w:after="160" w:before="0" w:line="213" w:lineRule="auto"/>
            <w:ind w:left="111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82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2">
          <w:pPr>
            <w:widowControl w:val="0"/>
            <w:spacing w:after="160" w:before="0" w:line="213" w:lineRule="auto"/>
            <w:ind w:left="104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Revisi ke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3">
          <w:pPr>
            <w:widowControl w:val="0"/>
            <w:spacing w:after="160" w:before="0" w:line="213" w:lineRule="auto"/>
            <w:ind w:left="33" w:firstLine="0"/>
            <w:jc w:val="center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4">
          <w:pPr>
            <w:widowControl w:val="0"/>
            <w:spacing w:after="160" w:before="0" w:line="213" w:lineRule="auto"/>
            <w:ind w:left="111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395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7">
          <w:pPr>
            <w:widowControl w:val="0"/>
            <w:spacing w:after="160" w:before="35" w:lineRule="auto"/>
            <w:ind w:left="104" w:firstLine="0"/>
            <w:rPr>
              <w:rFonts w:ascii="Arial" w:cs="Arial" w:eastAsia="Arial" w:hAnsi="Arial"/>
              <w:sz w:val="10"/>
              <w:szCs w:val="10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Tanggal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8">
          <w:pPr>
            <w:widowControl w:val="0"/>
            <w:spacing w:after="160" w:before="35" w:lineRule="auto"/>
            <w:ind w:left="33" w:firstLine="0"/>
            <w:jc w:val="center"/>
            <w:rPr>
              <w:rFonts w:ascii="Arial" w:cs="Arial" w:eastAsia="Arial" w:hAnsi="Arial"/>
              <w:sz w:val="10"/>
              <w:szCs w:val="10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: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9">
          <w:pPr>
            <w:widowControl w:val="0"/>
            <w:spacing w:after="160" w:before="35" w:lineRule="auto"/>
            <w:ind w:left="111" w:firstLine="0"/>
            <w:rPr>
              <w:rFonts w:ascii="Arial" w:cs="Arial" w:eastAsia="Arial" w:hAnsi="Arial"/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251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B">
          <w:pPr>
            <w:widowControl w:val="0"/>
            <w:spacing w:after="160" w:before="0" w:lineRule="auto"/>
            <w:jc w:val="center"/>
            <w:rPr>
              <w:rFonts w:ascii="Arial" w:cs="Arial" w:eastAsia="Arial" w:hAnsi="Arial"/>
              <w:b w:val="1"/>
              <w:bCs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bCs w:val="1"/>
              <w:sz w:val="26"/>
              <w:szCs w:val="26"/>
              <w:rtl w:val="0"/>
            </w:rPr>
            <w:t xml:space="preserve">FORMULIR DETAIL PENGUJIAN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C">
          <w:pPr>
            <w:widowControl w:val="0"/>
            <w:spacing w:after="160" w:before="0" w:lineRule="auto"/>
            <w:ind w:left="104" w:right="113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No.Dokumen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D">
          <w:pPr>
            <w:widowControl w:val="0"/>
            <w:spacing w:after="160" w:before="1" w:lineRule="auto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   :</w:t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E">
          <w:pPr>
            <w:widowControl w:val="0"/>
            <w:spacing w:after="160" w:before="1" w:lineRule="auto"/>
            <w:ind w:left="111" w:firstLine="0"/>
            <w:rPr>
              <w:rFonts w:ascii="Arial" w:cs="Arial" w:eastAsia="Arial" w:hAnsi="Arial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F">
    <w:pPr>
      <w:widowControl w:val="0"/>
      <w:spacing w:after="0" w:before="3" w:line="240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cs="Noto Sans Symbols" w:eastAsia="Noto Sans Symbols" w:hAnsi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Noto Sans Symbols" w:cs="Noto Sans Symbols" w:eastAsia="Noto Sans Symbols" w:hAnsi="Noto Sans Symbols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Noto Sans Symbols" w:cs="Noto Sans Symbols" w:eastAsia="Noto Sans Symbols" w:hAnsi="Noto Sans Symbols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Noto Sans Symbols" w:cs="Noto Sans Symbols" w:eastAsia="Noto Sans Symbols" w:hAnsi="Noto Sans Symbols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Noto Sans Symbols" w:cs="Noto Sans Symbols" w:eastAsia="Noto Sans Symbols" w:hAnsi="Noto Sans Symbols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Noto Sans Symbols" w:cs="Noto Sans Symbols" w:eastAsia="Noto Sans Symbols" w:hAnsi="Noto Sans Symbols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Noto Sans Symbols" w:cs="Noto Sans Symbols" w:eastAsia="Noto Sans Symbols" w:hAnsi="Noto Sans Symbols"/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widowControl w:val="0"/>
      <w:spacing w:after="0" w:before="0" w:line="240" w:lineRule="auto"/>
      <w:ind w:left="1000"/>
    </w:pPr>
    <w:rPr>
      <w:rFonts w:ascii="Cambria" w:cs="Cambria" w:eastAsia="Cambria" w:hAnsi="Cambria"/>
      <w:b w:val="1"/>
      <w:bCs w:val="1"/>
      <w:sz w:val="24"/>
      <w:szCs w:val="24"/>
    </w:rPr>
  </w:style>
  <w:style w:type="paragraph" w:styleId="Heading2">
    <w:name w:val="heading 2"/>
    <w:basedOn w:val="Normal"/>
    <w:next w:val="Normal"/>
    <w:pPr>
      <w:widowControl w:val="0"/>
      <w:spacing w:after="0" w:before="0" w:line="240" w:lineRule="auto"/>
      <w:ind w:left="1754"/>
      <w:jc w:val="both"/>
    </w:pPr>
    <w:rPr>
      <w:rFonts w:ascii="Times New Roman" w:cs="Times New Roman" w:eastAsia="Times New Roman" w:hAnsi="Times New Roman"/>
      <w:b w:val="1"/>
      <w:bCs w:val="1"/>
      <w:sz w:val="20"/>
      <w:szCs w:val="20"/>
    </w:rPr>
  </w:style>
  <w:style w:type="paragraph" w:styleId="Heading3">
    <w:name w:val="heading 3"/>
    <w:basedOn w:val="Normal"/>
    <w:next w:val="Normal"/>
    <w:pPr>
      <w:widowControl w:val="0"/>
      <w:spacing w:after="0" w:before="100" w:line="240" w:lineRule="auto"/>
      <w:ind w:left="1476"/>
    </w:pPr>
    <w:rPr>
      <w:rFonts w:ascii="Times New Roman" w:cs="Times New Roman" w:eastAsia="Times New Roman" w:hAnsi="Times New Roman"/>
      <w:b w:val="1"/>
      <w:bCs w:val="1"/>
      <w:sz w:val="18"/>
      <w:szCs w:val="1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5.0" w:type="dxa"/>
        <w:bottom w:w="0.0" w:type="dxa"/>
        <w:right w:w="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